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18" w:rsidRDefault="00765318" w:rsidP="00765318">
      <w:pPr>
        <w:pStyle w:val="a3"/>
        <w:rPr>
          <w:rFonts w:ascii="Arial" w:hAnsi="Arial" w:cs="Arial"/>
          <w:color w:val="0000A0"/>
          <w:sz w:val="18"/>
          <w:szCs w:val="18"/>
        </w:rPr>
      </w:pPr>
      <w:r>
        <w:rPr>
          <w:rStyle w:val="a4"/>
          <w:rFonts w:ascii="Arial" w:hAnsi="Arial" w:cs="Arial"/>
          <w:color w:val="0000A0"/>
          <w:sz w:val="18"/>
          <w:szCs w:val="18"/>
        </w:rPr>
        <w:t>ЭКВИВАЛЕНТЫ МОДАЛЬНЫХ ГЛАГОЛОВ</w:t>
      </w:r>
      <w:r>
        <w:rPr>
          <w:rFonts w:ascii="Arial" w:hAnsi="Arial" w:cs="Arial"/>
          <w:color w:val="0000A0"/>
          <w:sz w:val="18"/>
          <w:szCs w:val="18"/>
        </w:rPr>
        <w:br/>
        <w:t xml:space="preserve">§ 1. Вместо модальных глаголов </w:t>
      </w:r>
      <w:r>
        <w:rPr>
          <w:rStyle w:val="a4"/>
          <w:rFonts w:ascii="Arial" w:hAnsi="Arial" w:cs="Arial"/>
          <w:color w:val="0000A0"/>
          <w:sz w:val="18"/>
          <w:szCs w:val="18"/>
        </w:rPr>
        <w:t xml:space="preserve">can, may, must </w:t>
      </w:r>
      <w:r>
        <w:rPr>
          <w:rFonts w:ascii="Arial" w:hAnsi="Arial" w:cs="Arial"/>
          <w:color w:val="0000A0"/>
          <w:sz w:val="18"/>
          <w:szCs w:val="18"/>
        </w:rPr>
        <w:t>могут употребляться их эквиваленты.</w:t>
      </w:r>
      <w:r>
        <w:rPr>
          <w:rFonts w:ascii="Arial" w:hAnsi="Arial" w:cs="Arial"/>
          <w:color w:val="0000A0"/>
          <w:sz w:val="18"/>
          <w:szCs w:val="18"/>
        </w:rPr>
        <w:br/>
        <w:t xml:space="preserve">§ 2. Эквивалентом модального глагола саn является сочетание </w:t>
      </w:r>
      <w:r>
        <w:rPr>
          <w:rStyle w:val="a4"/>
          <w:rFonts w:ascii="Arial" w:hAnsi="Arial" w:cs="Arial"/>
          <w:color w:val="0000A0"/>
          <w:sz w:val="18"/>
          <w:szCs w:val="18"/>
        </w:rPr>
        <w:t>to be able (to)</w:t>
      </w:r>
      <w:r>
        <w:rPr>
          <w:rFonts w:ascii="Arial" w:hAnsi="Arial" w:cs="Arial"/>
          <w:color w:val="0000A0"/>
          <w:sz w:val="18"/>
          <w:szCs w:val="18"/>
        </w:rPr>
        <w:t xml:space="preserve">, которое может употребляться вместо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саn</w:t>
      </w:r>
      <w:r>
        <w:rPr>
          <w:rFonts w:ascii="Arial" w:hAnsi="Arial" w:cs="Arial"/>
          <w:color w:val="0000A0"/>
          <w:sz w:val="18"/>
          <w:szCs w:val="18"/>
        </w:rPr>
        <w:t xml:space="preserve"> в настоящем, прошедшем и будущем времени: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can play</w:t>
      </w:r>
      <w:r>
        <w:rPr>
          <w:rFonts w:ascii="Arial" w:hAnsi="Arial" w:cs="Arial"/>
          <w:color w:val="0000A0"/>
          <w:sz w:val="18"/>
          <w:szCs w:val="18"/>
        </w:rPr>
        <w:t xml:space="preserve"> tennis.</w:t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is able to play</w:t>
      </w:r>
      <w:r>
        <w:rPr>
          <w:rFonts w:ascii="Arial" w:hAnsi="Arial" w:cs="Arial"/>
          <w:color w:val="0000A0"/>
          <w:sz w:val="18"/>
          <w:szCs w:val="18"/>
        </w:rPr>
        <w:t xml:space="preserve"> tennis.</w:t>
      </w:r>
      <w:r>
        <w:rPr>
          <w:rFonts w:ascii="Arial" w:hAnsi="Arial" w:cs="Arial"/>
          <w:color w:val="0000A0"/>
          <w:sz w:val="18"/>
          <w:szCs w:val="18"/>
        </w:rPr>
        <w:br/>
        <w:t>Он умеет (может) играть в теннис.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I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could translate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this text.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I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was able to translate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this text. 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мог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перевести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этот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текст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He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will be able to play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tennis. 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Он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сможет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играть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в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теннис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I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shall be able to translate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this text.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Я смогу перевести этот текст.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§ 3. Эквивалентом модального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may</w:t>
      </w:r>
      <w:r>
        <w:rPr>
          <w:rFonts w:ascii="Arial" w:hAnsi="Arial" w:cs="Arial"/>
          <w:color w:val="0000A0"/>
          <w:sz w:val="18"/>
          <w:szCs w:val="18"/>
        </w:rPr>
        <w:t xml:space="preserve"> является сочетание </w:t>
      </w:r>
      <w:r>
        <w:rPr>
          <w:rStyle w:val="a4"/>
          <w:rFonts w:ascii="Arial" w:hAnsi="Arial" w:cs="Arial"/>
          <w:color w:val="0000A0"/>
          <w:sz w:val="18"/>
          <w:szCs w:val="18"/>
        </w:rPr>
        <w:t>to be allowed (to)</w:t>
      </w:r>
      <w:r>
        <w:rPr>
          <w:rFonts w:ascii="Arial" w:hAnsi="Arial" w:cs="Arial"/>
          <w:color w:val="0000A0"/>
          <w:sz w:val="18"/>
          <w:szCs w:val="18"/>
        </w:rPr>
        <w:t xml:space="preserve">, которое может употребляться вместо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may</w:t>
      </w:r>
      <w:r>
        <w:rPr>
          <w:rFonts w:ascii="Arial" w:hAnsi="Arial" w:cs="Arial"/>
          <w:color w:val="0000A0"/>
          <w:sz w:val="18"/>
          <w:szCs w:val="18"/>
        </w:rPr>
        <w:t xml:space="preserve"> в настоящем, прошедшем и будущем времени: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may smoke</w:t>
      </w:r>
      <w:r>
        <w:rPr>
          <w:rFonts w:ascii="Arial" w:hAnsi="Arial" w:cs="Arial"/>
          <w:color w:val="0000A0"/>
          <w:sz w:val="18"/>
          <w:szCs w:val="18"/>
        </w:rPr>
        <w:t xml:space="preserve"> here. </w:t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are allowed to smoke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here.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можете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курить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здесь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 xml:space="preserve">You might use these books. </w:t>
      </w:r>
      <w:r>
        <w:rPr>
          <w:rFonts w:ascii="Arial" w:hAnsi="Arial" w:cs="Arial"/>
          <w:color w:val="0000A0"/>
          <w:sz w:val="18"/>
          <w:szCs w:val="18"/>
        </w:rPr>
        <w:br/>
        <w:t>Вы могли бы пользоваться этими книгами.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were allowed to use</w:t>
      </w:r>
      <w:r>
        <w:rPr>
          <w:rFonts w:ascii="Arial" w:hAnsi="Arial" w:cs="Arial"/>
          <w:color w:val="0000A0"/>
          <w:sz w:val="18"/>
          <w:szCs w:val="18"/>
        </w:rPr>
        <w:t xml:space="preserve"> these books. </w:t>
      </w:r>
      <w:r>
        <w:rPr>
          <w:rFonts w:ascii="Arial" w:hAnsi="Arial" w:cs="Arial"/>
          <w:color w:val="0000A0"/>
          <w:sz w:val="18"/>
          <w:szCs w:val="18"/>
        </w:rPr>
        <w:br/>
        <w:t>Вы могли (вам разрешили) пользоваться этими книгами.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will be allowed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to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smoke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here.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сможете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color w:val="0000A0"/>
          <w:sz w:val="18"/>
          <w:szCs w:val="18"/>
        </w:rPr>
        <w:t>вам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разрешат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) </w:t>
      </w:r>
      <w:r>
        <w:rPr>
          <w:rFonts w:ascii="Arial" w:hAnsi="Arial" w:cs="Arial"/>
          <w:color w:val="0000A0"/>
          <w:sz w:val="18"/>
          <w:szCs w:val="18"/>
        </w:rPr>
        <w:t>курить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здесь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 xml:space="preserve">We </w:t>
      </w:r>
      <w:r>
        <w:rPr>
          <w:rStyle w:val="a4"/>
          <w:rFonts w:ascii="Arial" w:hAnsi="Arial" w:cs="Arial"/>
          <w:color w:val="0000A0"/>
          <w:sz w:val="18"/>
          <w:szCs w:val="18"/>
        </w:rPr>
        <w:t>shall be allowed to use</w:t>
      </w:r>
      <w:r>
        <w:rPr>
          <w:rFonts w:ascii="Arial" w:hAnsi="Arial" w:cs="Arial"/>
          <w:color w:val="0000A0"/>
          <w:sz w:val="18"/>
          <w:szCs w:val="18"/>
        </w:rPr>
        <w:t xml:space="preserve"> these books.</w:t>
      </w:r>
      <w:r>
        <w:rPr>
          <w:rFonts w:ascii="Arial" w:hAnsi="Arial" w:cs="Arial"/>
          <w:color w:val="0000A0"/>
          <w:sz w:val="18"/>
          <w:szCs w:val="18"/>
        </w:rPr>
        <w:br/>
        <w:t>Мы сможем (нам разрешат) пользоваться этими книгами.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§4. Эквивалентом модального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является сочетание </w:t>
      </w:r>
      <w:r>
        <w:rPr>
          <w:rStyle w:val="a4"/>
          <w:rFonts w:ascii="Arial" w:hAnsi="Arial" w:cs="Arial"/>
          <w:color w:val="0000A0"/>
          <w:sz w:val="18"/>
          <w:szCs w:val="18"/>
        </w:rPr>
        <w:t>to be obliged (to)</w:t>
      </w:r>
      <w:r>
        <w:rPr>
          <w:rFonts w:ascii="Arial" w:hAnsi="Arial" w:cs="Arial"/>
          <w:color w:val="0000A0"/>
          <w:sz w:val="18"/>
          <w:szCs w:val="18"/>
        </w:rPr>
        <w:t xml:space="preserve">, которое может употребляться вместо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в прошедшем и будущем времени; в настоящем времени это сочетание употребляется редко: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was obliged to be</w:t>
      </w:r>
      <w:r>
        <w:rPr>
          <w:rFonts w:ascii="Arial" w:hAnsi="Arial" w:cs="Arial"/>
          <w:color w:val="0000A0"/>
          <w:sz w:val="18"/>
          <w:szCs w:val="18"/>
        </w:rPr>
        <w:t xml:space="preserve"> on duty yesterday.</w:t>
      </w:r>
      <w:r>
        <w:rPr>
          <w:rFonts w:ascii="Arial" w:hAnsi="Arial" w:cs="Arial"/>
          <w:color w:val="0000A0"/>
          <w:sz w:val="18"/>
          <w:szCs w:val="18"/>
        </w:rPr>
        <w:br/>
        <w:t>Он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должен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был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дежурить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вчера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were obliged to 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these exercises.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Мы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были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выполнить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эти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упражнения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He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will be obliged to be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on duty tomorrow.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Он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должен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будет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дежурить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завтра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shall be obliged to 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these exercises.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Мы должны будем выполнить эти упражнения.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must do</w:t>
      </w:r>
      <w:r>
        <w:rPr>
          <w:rFonts w:ascii="Arial" w:hAnsi="Arial" w:cs="Arial"/>
          <w:color w:val="0000A0"/>
          <w:sz w:val="18"/>
          <w:szCs w:val="18"/>
        </w:rPr>
        <w:t xml:space="preserve"> it at once. </w:t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are obliged to 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it at once.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сделать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это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немедленно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 xml:space="preserve">§ 5. Эквивалентом модального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являются также глагол </w:t>
      </w:r>
      <w:r>
        <w:rPr>
          <w:rStyle w:val="a4"/>
          <w:rFonts w:ascii="Arial" w:hAnsi="Arial" w:cs="Arial"/>
          <w:color w:val="0000A0"/>
          <w:sz w:val="18"/>
          <w:szCs w:val="18"/>
        </w:rPr>
        <w:t>to have (to)</w:t>
      </w:r>
      <w:r>
        <w:rPr>
          <w:rFonts w:ascii="Arial" w:hAnsi="Arial" w:cs="Arial"/>
          <w:color w:val="0000A0"/>
          <w:sz w:val="18"/>
          <w:szCs w:val="18"/>
        </w:rPr>
        <w:t xml:space="preserve"> и сочетание </w:t>
      </w:r>
      <w:r>
        <w:rPr>
          <w:rStyle w:val="a4"/>
          <w:rFonts w:ascii="Arial" w:hAnsi="Arial" w:cs="Arial"/>
          <w:color w:val="0000A0"/>
          <w:sz w:val="18"/>
          <w:szCs w:val="18"/>
        </w:rPr>
        <w:t>to have got (to)</w:t>
      </w:r>
      <w:r>
        <w:rPr>
          <w:rFonts w:ascii="Arial" w:hAnsi="Arial" w:cs="Arial"/>
          <w:color w:val="0000A0"/>
          <w:sz w:val="18"/>
          <w:szCs w:val="18"/>
        </w:rPr>
        <w:t xml:space="preserve">, которые передают обязанность, необходимость совершения действия в силу определенных обстоятельств, в то время как модальный глагол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передает обязанность, необходимость совершения действия с точки зрения говорящего: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They </w:t>
      </w:r>
      <w:r>
        <w:rPr>
          <w:rStyle w:val="a4"/>
          <w:rFonts w:ascii="Arial" w:hAnsi="Arial" w:cs="Arial"/>
          <w:color w:val="0000A0"/>
          <w:sz w:val="18"/>
          <w:szCs w:val="18"/>
        </w:rPr>
        <w:t>have to train</w:t>
      </w:r>
      <w:r>
        <w:rPr>
          <w:rFonts w:ascii="Arial" w:hAnsi="Arial" w:cs="Arial"/>
          <w:color w:val="0000A0"/>
          <w:sz w:val="18"/>
          <w:szCs w:val="18"/>
        </w:rPr>
        <w:t xml:space="preserve"> before the game.</w:t>
      </w:r>
      <w:r>
        <w:rPr>
          <w:rFonts w:ascii="Arial" w:hAnsi="Arial" w:cs="Arial"/>
          <w:color w:val="0000A0"/>
          <w:sz w:val="18"/>
          <w:szCs w:val="18"/>
        </w:rPr>
        <w:br/>
        <w:t>Им нужно потренироваться перед игрой.</w:t>
      </w:r>
      <w:r>
        <w:rPr>
          <w:rFonts w:ascii="Arial" w:hAnsi="Arial" w:cs="Arial"/>
          <w:color w:val="0000A0"/>
          <w:sz w:val="18"/>
          <w:szCs w:val="18"/>
        </w:rPr>
        <w:br/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must train</w:t>
      </w:r>
      <w:r>
        <w:rPr>
          <w:rFonts w:ascii="Arial" w:hAnsi="Arial" w:cs="Arial"/>
          <w:color w:val="0000A0"/>
          <w:sz w:val="18"/>
          <w:szCs w:val="18"/>
        </w:rPr>
        <w:t xml:space="preserve"> regularly.</w:t>
      </w:r>
      <w:r>
        <w:rPr>
          <w:rFonts w:ascii="Arial" w:hAnsi="Arial" w:cs="Arial"/>
          <w:color w:val="0000A0"/>
          <w:sz w:val="18"/>
          <w:szCs w:val="18"/>
        </w:rPr>
        <w:br/>
        <w:t>Вы должны регулярно тренироваться.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Глагол </w:t>
      </w:r>
      <w:r>
        <w:rPr>
          <w:rStyle w:val="a4"/>
          <w:rFonts w:ascii="Arial" w:hAnsi="Arial" w:cs="Arial"/>
          <w:color w:val="0000A0"/>
          <w:sz w:val="18"/>
          <w:szCs w:val="18"/>
        </w:rPr>
        <w:t>to have (to)</w:t>
      </w:r>
      <w:r>
        <w:rPr>
          <w:rFonts w:ascii="Arial" w:hAnsi="Arial" w:cs="Arial"/>
          <w:color w:val="0000A0"/>
          <w:sz w:val="18"/>
          <w:szCs w:val="18"/>
        </w:rPr>
        <w:t xml:space="preserve"> и сочетание </w:t>
      </w:r>
      <w:r>
        <w:rPr>
          <w:rStyle w:val="a4"/>
          <w:rFonts w:ascii="Arial" w:hAnsi="Arial" w:cs="Arial"/>
          <w:color w:val="0000A0"/>
          <w:sz w:val="18"/>
          <w:szCs w:val="18"/>
        </w:rPr>
        <w:t>to have got (to)</w:t>
      </w:r>
      <w:r>
        <w:rPr>
          <w:rFonts w:ascii="Arial" w:hAnsi="Arial" w:cs="Arial"/>
          <w:color w:val="0000A0"/>
          <w:sz w:val="18"/>
          <w:szCs w:val="18"/>
        </w:rPr>
        <w:t xml:space="preserve"> могут употребляться вместо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в настоящем, прошедшем и будущем времени: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lastRenderedPageBreak/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must help</w:t>
      </w:r>
      <w:r>
        <w:rPr>
          <w:rFonts w:ascii="Arial" w:hAnsi="Arial" w:cs="Arial"/>
          <w:color w:val="0000A0"/>
          <w:sz w:val="18"/>
          <w:szCs w:val="18"/>
        </w:rPr>
        <w:t xml:space="preserve"> your friend. </w:t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have (have got) to help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your friend.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помочь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своему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другу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had (had got) to help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your friend.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были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помочь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своему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другу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will have (have got) to help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your friend.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нужно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будет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помочь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своему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другу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§ 6. Вопросительная и отрицательная формы глагола</w:t>
      </w:r>
      <w:r>
        <w:rPr>
          <w:rStyle w:val="a4"/>
          <w:rFonts w:ascii="Arial" w:hAnsi="Arial" w:cs="Arial"/>
          <w:color w:val="0000A0"/>
          <w:sz w:val="18"/>
          <w:szCs w:val="18"/>
        </w:rPr>
        <w:t xml:space="preserve"> to have (to)</w:t>
      </w:r>
      <w:r>
        <w:rPr>
          <w:rFonts w:ascii="Arial" w:hAnsi="Arial" w:cs="Arial"/>
          <w:color w:val="0000A0"/>
          <w:sz w:val="18"/>
          <w:szCs w:val="18"/>
        </w:rPr>
        <w:t xml:space="preserve"> образуются так же, как и соответствующие формы всех глаголов действия, т.е. при помощи вспомогательного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to do</w:t>
      </w:r>
      <w:r>
        <w:rPr>
          <w:rFonts w:ascii="Arial" w:hAnsi="Arial" w:cs="Arial"/>
          <w:color w:val="0000A0"/>
          <w:sz w:val="18"/>
          <w:szCs w:val="18"/>
        </w:rPr>
        <w:t>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I </w:t>
      </w:r>
      <w:r>
        <w:rPr>
          <w:rStyle w:val="a4"/>
          <w:rFonts w:ascii="Arial" w:hAnsi="Arial" w:cs="Arial"/>
          <w:color w:val="0000A0"/>
          <w:sz w:val="18"/>
          <w:szCs w:val="18"/>
        </w:rPr>
        <w:t>have to do</w:t>
      </w:r>
      <w:r>
        <w:rPr>
          <w:rFonts w:ascii="Arial" w:hAnsi="Arial" w:cs="Arial"/>
          <w:color w:val="0000A0"/>
          <w:sz w:val="18"/>
          <w:szCs w:val="18"/>
        </w:rPr>
        <w:t xml:space="preserve"> it.</w:t>
      </w:r>
      <w:r>
        <w:rPr>
          <w:rFonts w:ascii="Arial" w:hAnsi="Arial" w:cs="Arial"/>
          <w:color w:val="0000A0"/>
          <w:sz w:val="18"/>
          <w:szCs w:val="18"/>
        </w:rPr>
        <w:br/>
        <w:t>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должен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это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сделать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have to 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it?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это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сделать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do not (don't) have to do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it.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Вам не нужно это делать.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had to come</w:t>
      </w:r>
      <w:r>
        <w:rPr>
          <w:rFonts w:ascii="Arial" w:hAnsi="Arial" w:cs="Arial"/>
          <w:color w:val="0000A0"/>
          <w:sz w:val="18"/>
          <w:szCs w:val="18"/>
        </w:rPr>
        <w:t xml:space="preserve"> at seven.</w:t>
      </w:r>
      <w:r>
        <w:rPr>
          <w:rFonts w:ascii="Arial" w:hAnsi="Arial" w:cs="Arial"/>
          <w:color w:val="0000A0"/>
          <w:sz w:val="18"/>
          <w:szCs w:val="18"/>
        </w:rPr>
        <w:br/>
        <w:t>Он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должен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был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прийти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в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семь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Did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he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have to come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at seven? 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Он должен был прийти в семь?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did not have to come</w:t>
      </w:r>
      <w:r>
        <w:rPr>
          <w:rFonts w:ascii="Arial" w:hAnsi="Arial" w:cs="Arial"/>
          <w:color w:val="0000A0"/>
          <w:sz w:val="18"/>
          <w:szCs w:val="18"/>
        </w:rPr>
        <w:t xml:space="preserve"> at seven.</w:t>
      </w:r>
      <w:r>
        <w:rPr>
          <w:rFonts w:ascii="Arial" w:hAnsi="Arial" w:cs="Arial"/>
          <w:color w:val="0000A0"/>
          <w:sz w:val="18"/>
          <w:szCs w:val="18"/>
        </w:rPr>
        <w:br/>
        <w:t>Он не должен был приходить в семь.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shall have to stay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there.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Нам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нужно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будет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остаться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там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.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Shall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have to stay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there? 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Нам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нужно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будет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остаться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там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  <w:t xml:space="preserve">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shall not (shan't) have to stay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there. 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Нам не нужно будет оставаться там.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§ 7. Эквивалентом модального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является также и глагол </w:t>
      </w:r>
      <w:r>
        <w:rPr>
          <w:rStyle w:val="a4"/>
          <w:rFonts w:ascii="Arial" w:hAnsi="Arial" w:cs="Arial"/>
          <w:color w:val="0000A0"/>
          <w:sz w:val="18"/>
          <w:szCs w:val="18"/>
        </w:rPr>
        <w:t>to be (to)</w:t>
      </w:r>
      <w:r>
        <w:rPr>
          <w:rFonts w:ascii="Arial" w:hAnsi="Arial" w:cs="Arial"/>
          <w:color w:val="0000A0"/>
          <w:sz w:val="18"/>
          <w:szCs w:val="18"/>
        </w:rPr>
        <w:t>, который употребляется для выражения приказания или необходимости совершить действие по предварительной договоренности, намеченному плану или приказу: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You are to be back by three o'clock. </w:t>
      </w:r>
      <w:r>
        <w:rPr>
          <w:rFonts w:ascii="Arial" w:hAnsi="Arial" w:cs="Arial"/>
          <w:color w:val="0000A0"/>
          <w:sz w:val="18"/>
          <w:szCs w:val="18"/>
        </w:rPr>
        <w:br/>
        <w:t>Вы должны вернуться к трем часам.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Глагол </w:t>
      </w:r>
      <w:r>
        <w:rPr>
          <w:rStyle w:val="a4"/>
          <w:rFonts w:ascii="Arial" w:hAnsi="Arial" w:cs="Arial"/>
          <w:color w:val="0000A0"/>
          <w:sz w:val="18"/>
          <w:szCs w:val="18"/>
        </w:rPr>
        <w:t>to be (to)</w:t>
      </w:r>
      <w:r>
        <w:rPr>
          <w:rFonts w:ascii="Arial" w:hAnsi="Arial" w:cs="Arial"/>
          <w:color w:val="0000A0"/>
          <w:sz w:val="18"/>
          <w:szCs w:val="18"/>
        </w:rPr>
        <w:t xml:space="preserve"> употребляется вместо глагола </w:t>
      </w:r>
      <w:r>
        <w:rPr>
          <w:rStyle w:val="a4"/>
          <w:rFonts w:ascii="Arial" w:hAnsi="Arial" w:cs="Arial"/>
          <w:color w:val="0000A0"/>
          <w:sz w:val="18"/>
          <w:szCs w:val="18"/>
        </w:rPr>
        <w:t>must</w:t>
      </w:r>
      <w:r>
        <w:rPr>
          <w:rFonts w:ascii="Arial" w:hAnsi="Arial" w:cs="Arial"/>
          <w:color w:val="0000A0"/>
          <w:sz w:val="18"/>
          <w:szCs w:val="18"/>
        </w:rPr>
        <w:t xml:space="preserve"> в настоящем и прошедшем времени.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must bring</w:t>
      </w:r>
      <w:r>
        <w:rPr>
          <w:rFonts w:ascii="Arial" w:hAnsi="Arial" w:cs="Arial"/>
          <w:color w:val="0000A0"/>
          <w:sz w:val="18"/>
          <w:szCs w:val="18"/>
        </w:rPr>
        <w:t xml:space="preserve"> this book.</w:t>
      </w:r>
      <w:r>
        <w:rPr>
          <w:rFonts w:ascii="Arial" w:hAnsi="Arial" w:cs="Arial"/>
          <w:color w:val="0000A0"/>
          <w:sz w:val="18"/>
          <w:szCs w:val="18"/>
        </w:rPr>
        <w:br/>
        <w:t>Он должен принести эту книгу.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Не </w:t>
      </w:r>
      <w:r>
        <w:rPr>
          <w:rStyle w:val="a4"/>
          <w:rFonts w:ascii="Arial" w:hAnsi="Arial" w:cs="Arial"/>
          <w:color w:val="0000A0"/>
          <w:sz w:val="18"/>
          <w:szCs w:val="18"/>
        </w:rPr>
        <w:t>is to bring</w:t>
      </w:r>
      <w:r>
        <w:rPr>
          <w:rFonts w:ascii="Arial" w:hAnsi="Arial" w:cs="Arial"/>
          <w:color w:val="0000A0"/>
          <w:sz w:val="18"/>
          <w:szCs w:val="18"/>
        </w:rPr>
        <w:t xml:space="preserve"> this book.</w:t>
      </w:r>
      <w:r>
        <w:rPr>
          <w:rFonts w:ascii="Arial" w:hAnsi="Arial" w:cs="Arial"/>
          <w:color w:val="0000A0"/>
          <w:sz w:val="18"/>
          <w:szCs w:val="18"/>
        </w:rPr>
        <w:br/>
        <w:t>Он должен принести эту книгу (т.е. есть такая договоренность).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We </w:t>
      </w:r>
      <w:r>
        <w:rPr>
          <w:rStyle w:val="a4"/>
          <w:rFonts w:ascii="Arial" w:hAnsi="Arial" w:cs="Arial"/>
          <w:color w:val="0000A0"/>
          <w:sz w:val="18"/>
          <w:szCs w:val="18"/>
        </w:rPr>
        <w:t>were to ring</w:t>
      </w:r>
      <w:r>
        <w:rPr>
          <w:rFonts w:ascii="Arial" w:hAnsi="Arial" w:cs="Arial"/>
          <w:color w:val="0000A0"/>
          <w:sz w:val="18"/>
          <w:szCs w:val="18"/>
        </w:rPr>
        <w:t xml:space="preserve"> him up.</w:t>
      </w:r>
      <w:r>
        <w:rPr>
          <w:rFonts w:ascii="Arial" w:hAnsi="Arial" w:cs="Arial"/>
          <w:color w:val="0000A0"/>
          <w:sz w:val="18"/>
          <w:szCs w:val="18"/>
        </w:rPr>
        <w:br/>
        <w:t>Мы должны были ему позвонить (т.е. мы обещали).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§ 8. </w:t>
      </w:r>
      <w:r>
        <w:rPr>
          <w:rFonts w:ascii="Arial" w:hAnsi="Arial" w:cs="Arial"/>
          <w:color w:val="0000A0"/>
          <w:sz w:val="18"/>
          <w:szCs w:val="18"/>
        </w:rPr>
        <w:t>Вопросительная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отрицательная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формы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глагола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to be (to)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сочетаний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to be able (to)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,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to be allowed (to)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,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 xml:space="preserve"> to be obliged (to)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, </w:t>
      </w:r>
      <w:r>
        <w:rPr>
          <w:rFonts w:ascii="Arial" w:hAnsi="Arial" w:cs="Arial"/>
          <w:color w:val="0000A0"/>
          <w:sz w:val="18"/>
          <w:szCs w:val="18"/>
        </w:rPr>
        <w:t>образуются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как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и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соответствующие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формы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глагола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to be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: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Are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you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to stay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here till she comes?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Вы должны оставаться здесь, пока она не придет?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Style w:val="a4"/>
          <w:rFonts w:ascii="Arial" w:hAnsi="Arial" w:cs="Arial"/>
          <w:color w:val="0000A0"/>
          <w:sz w:val="18"/>
          <w:szCs w:val="18"/>
        </w:rPr>
        <w:t>Is</w:t>
      </w:r>
      <w:r>
        <w:rPr>
          <w:rFonts w:ascii="Arial" w:hAnsi="Arial" w:cs="Arial"/>
          <w:color w:val="0000A0"/>
          <w:sz w:val="18"/>
          <w:szCs w:val="18"/>
        </w:rPr>
        <w:t xml:space="preserve"> he </w:t>
      </w:r>
      <w:r>
        <w:rPr>
          <w:rStyle w:val="a4"/>
          <w:rFonts w:ascii="Arial" w:hAnsi="Arial" w:cs="Arial"/>
          <w:color w:val="0000A0"/>
          <w:sz w:val="18"/>
          <w:szCs w:val="18"/>
        </w:rPr>
        <w:t>able to do</w:t>
      </w:r>
      <w:r>
        <w:rPr>
          <w:rFonts w:ascii="Arial" w:hAnsi="Arial" w:cs="Arial"/>
          <w:color w:val="0000A0"/>
          <w:sz w:val="18"/>
          <w:szCs w:val="18"/>
        </w:rPr>
        <w:t xml:space="preserve"> this?</w:t>
      </w:r>
      <w:r>
        <w:rPr>
          <w:rFonts w:ascii="Arial" w:hAnsi="Arial" w:cs="Arial"/>
          <w:color w:val="0000A0"/>
          <w:sz w:val="18"/>
          <w:szCs w:val="18"/>
        </w:rPr>
        <w:br/>
        <w:t>Он может это сделать?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Style w:val="a4"/>
          <w:rFonts w:ascii="Arial" w:hAnsi="Arial" w:cs="Arial"/>
          <w:color w:val="0000A0"/>
          <w:sz w:val="18"/>
          <w:szCs w:val="18"/>
        </w:rPr>
        <w:t>Is</w:t>
      </w:r>
      <w:r>
        <w:rPr>
          <w:rFonts w:ascii="Arial" w:hAnsi="Arial" w:cs="Arial"/>
          <w:color w:val="0000A0"/>
          <w:sz w:val="18"/>
          <w:szCs w:val="18"/>
        </w:rPr>
        <w:t xml:space="preserve"> she </w:t>
      </w:r>
      <w:r>
        <w:rPr>
          <w:rStyle w:val="a4"/>
          <w:rFonts w:ascii="Arial" w:hAnsi="Arial" w:cs="Arial"/>
          <w:color w:val="0000A0"/>
          <w:sz w:val="18"/>
          <w:szCs w:val="18"/>
        </w:rPr>
        <w:t>allowed to walk</w:t>
      </w:r>
      <w:r>
        <w:rPr>
          <w:rFonts w:ascii="Arial" w:hAnsi="Arial" w:cs="Arial"/>
          <w:color w:val="0000A0"/>
          <w:sz w:val="18"/>
          <w:szCs w:val="18"/>
        </w:rPr>
        <w:t>?</w:t>
      </w:r>
      <w:r>
        <w:rPr>
          <w:rFonts w:ascii="Arial" w:hAnsi="Arial" w:cs="Arial"/>
          <w:color w:val="0000A0"/>
          <w:sz w:val="18"/>
          <w:szCs w:val="18"/>
        </w:rPr>
        <w:br/>
        <w:t>Ей разрешили ходить?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lastRenderedPageBreak/>
        <w:t>Are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we </w:t>
      </w:r>
      <w:r w:rsidRPr="00765318">
        <w:rPr>
          <w:rStyle w:val="a4"/>
          <w:rFonts w:ascii="Arial" w:hAnsi="Arial" w:cs="Arial"/>
          <w:color w:val="0000A0"/>
          <w:sz w:val="18"/>
          <w:szCs w:val="18"/>
          <w:lang w:val="en-US"/>
        </w:rPr>
        <w:t>obliged to be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there at seven?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>Мы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обязаны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быть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там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в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A0"/>
          <w:sz w:val="18"/>
          <w:szCs w:val="18"/>
        </w:rPr>
        <w:t>семь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t>?</w:t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 w:rsidRPr="00765318">
        <w:rPr>
          <w:rFonts w:ascii="Arial" w:hAnsi="Arial" w:cs="Arial"/>
          <w:color w:val="0000A0"/>
          <w:sz w:val="18"/>
          <w:szCs w:val="18"/>
          <w:lang w:val="en-US"/>
        </w:rPr>
        <w:br/>
      </w:r>
      <w:r>
        <w:rPr>
          <w:rFonts w:ascii="Arial" w:hAnsi="Arial" w:cs="Arial"/>
          <w:color w:val="0000A0"/>
          <w:sz w:val="18"/>
          <w:szCs w:val="18"/>
        </w:rPr>
        <w:t xml:space="preserve">You </w:t>
      </w:r>
      <w:r>
        <w:rPr>
          <w:rStyle w:val="a4"/>
          <w:rFonts w:ascii="Arial" w:hAnsi="Arial" w:cs="Arial"/>
          <w:color w:val="0000A0"/>
          <w:sz w:val="18"/>
          <w:szCs w:val="18"/>
        </w:rPr>
        <w:t>are not to stay</w:t>
      </w:r>
      <w:r>
        <w:rPr>
          <w:rFonts w:ascii="Arial" w:hAnsi="Arial" w:cs="Arial"/>
          <w:color w:val="0000A0"/>
          <w:sz w:val="18"/>
          <w:szCs w:val="18"/>
        </w:rPr>
        <w:t xml:space="preserve"> here till she comes.</w:t>
      </w:r>
      <w:r>
        <w:rPr>
          <w:rFonts w:ascii="Arial" w:hAnsi="Arial" w:cs="Arial"/>
          <w:color w:val="0000A0"/>
          <w:sz w:val="18"/>
          <w:szCs w:val="18"/>
        </w:rPr>
        <w:br/>
        <w:t>Вам не нужно оставаться здесь, пока она не придет.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>Не</w:t>
      </w:r>
      <w:r>
        <w:rPr>
          <w:rStyle w:val="a4"/>
          <w:rFonts w:ascii="Arial" w:hAnsi="Arial" w:cs="Arial"/>
          <w:color w:val="0000A0"/>
          <w:sz w:val="18"/>
          <w:szCs w:val="18"/>
        </w:rPr>
        <w:t xml:space="preserve"> is not able to do</w:t>
      </w:r>
      <w:r>
        <w:rPr>
          <w:rFonts w:ascii="Arial" w:hAnsi="Arial" w:cs="Arial"/>
          <w:color w:val="0000A0"/>
          <w:sz w:val="18"/>
          <w:szCs w:val="18"/>
        </w:rPr>
        <w:t xml:space="preserve"> this.</w:t>
      </w:r>
      <w:r>
        <w:rPr>
          <w:rFonts w:ascii="Arial" w:hAnsi="Arial" w:cs="Arial"/>
          <w:color w:val="0000A0"/>
          <w:sz w:val="18"/>
          <w:szCs w:val="18"/>
        </w:rPr>
        <w:br/>
        <w:t>Он не может сделать этого.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She </w:t>
      </w:r>
      <w:r>
        <w:rPr>
          <w:rStyle w:val="a4"/>
          <w:rFonts w:ascii="Arial" w:hAnsi="Arial" w:cs="Arial"/>
          <w:color w:val="0000A0"/>
          <w:sz w:val="18"/>
          <w:szCs w:val="18"/>
        </w:rPr>
        <w:t>is not allowed to walk.</w:t>
      </w:r>
      <w:r>
        <w:rPr>
          <w:rFonts w:ascii="Arial" w:hAnsi="Arial" w:cs="Arial"/>
          <w:color w:val="0000A0"/>
          <w:sz w:val="18"/>
          <w:szCs w:val="18"/>
        </w:rPr>
        <w:br/>
        <w:t>Ей не разрешили ходить.</w:t>
      </w:r>
      <w:r>
        <w:rPr>
          <w:rFonts w:ascii="Arial" w:hAnsi="Arial" w:cs="Arial"/>
          <w:color w:val="0000A0"/>
          <w:sz w:val="18"/>
          <w:szCs w:val="18"/>
        </w:rPr>
        <w:br/>
      </w:r>
      <w:r>
        <w:rPr>
          <w:rFonts w:ascii="Arial" w:hAnsi="Arial" w:cs="Arial"/>
          <w:color w:val="0000A0"/>
          <w:sz w:val="18"/>
          <w:szCs w:val="18"/>
        </w:rPr>
        <w:br/>
        <w:t xml:space="preserve">We </w:t>
      </w:r>
      <w:r>
        <w:rPr>
          <w:rStyle w:val="a4"/>
          <w:rFonts w:ascii="Arial" w:hAnsi="Arial" w:cs="Arial"/>
          <w:color w:val="0000A0"/>
          <w:sz w:val="18"/>
          <w:szCs w:val="18"/>
        </w:rPr>
        <w:t>are not obliged to be</w:t>
      </w:r>
      <w:r>
        <w:rPr>
          <w:rFonts w:ascii="Arial" w:hAnsi="Arial" w:cs="Arial"/>
          <w:color w:val="0000A0"/>
          <w:sz w:val="18"/>
          <w:szCs w:val="18"/>
        </w:rPr>
        <w:t xml:space="preserve"> there at seven. </w:t>
      </w:r>
      <w:r>
        <w:rPr>
          <w:rFonts w:ascii="Arial" w:hAnsi="Arial" w:cs="Arial"/>
          <w:color w:val="0000A0"/>
          <w:sz w:val="18"/>
          <w:szCs w:val="18"/>
        </w:rPr>
        <w:br/>
        <w:t>Мы не обязаны быть там в семь.</w:t>
      </w:r>
    </w:p>
    <w:p w:rsidR="00EC31D2" w:rsidRDefault="00EC31D2"/>
    <w:sectPr w:rsidR="00EC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5318"/>
    <w:rsid w:val="00765318"/>
    <w:rsid w:val="00E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5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4A71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3974</Characters>
  <Application>Microsoft Office Word</Application>
  <DocSecurity>0</DocSecurity>
  <Lines>33</Lines>
  <Paragraphs>9</Paragraphs>
  <ScaleCrop>false</ScaleCrop>
  <Company> 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2007-09-27T16:54:00Z</dcterms:created>
  <dcterms:modified xsi:type="dcterms:W3CDTF">2007-09-27T16:54:00Z</dcterms:modified>
</cp:coreProperties>
</file>